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3" w:rsidRDefault="00643AB3" w:rsidP="00643AB3">
      <w:pPr>
        <w:pStyle w:val="NormalWeb"/>
      </w:pPr>
      <w:r>
        <w:t xml:space="preserve">Homebound Criteria: </w:t>
      </w:r>
    </w:p>
    <w:p w:rsidR="00643AB3" w:rsidRDefault="00643AB3" w:rsidP="00643AB3">
      <w:pPr>
        <w:pStyle w:val="NormalWeb"/>
      </w:pPr>
      <w:r>
        <w:t xml:space="preserve">* Students that will be out of school for 60 school days. </w:t>
      </w:r>
    </w:p>
    <w:p w:rsidR="00643AB3" w:rsidRDefault="00643AB3" w:rsidP="00643AB3">
      <w:pPr>
        <w:pStyle w:val="NormalWeb"/>
      </w:pPr>
      <w:r>
        <w:t xml:space="preserve">* Students unable to attend school for less than 60 days due to high risk pregnancy </w:t>
      </w:r>
    </w:p>
    <w:p w:rsidR="00643AB3" w:rsidRDefault="00643AB3" w:rsidP="00643AB3">
      <w:pPr>
        <w:pStyle w:val="NormalWeb"/>
      </w:pPr>
      <w:r>
        <w:t xml:space="preserve">* Students that have an infant with severe health problems </w:t>
      </w:r>
    </w:p>
    <w:p w:rsidR="00643AB3" w:rsidRDefault="00643AB3" w:rsidP="00643AB3">
      <w:pPr>
        <w:pStyle w:val="NormalWeb"/>
      </w:pPr>
      <w:r>
        <w:t xml:space="preserve">Chronic Health Criteria: </w:t>
      </w:r>
    </w:p>
    <w:p w:rsidR="00643AB3" w:rsidRDefault="00643AB3" w:rsidP="00643AB3">
      <w:pPr>
        <w:pStyle w:val="NormalWeb"/>
      </w:pPr>
      <w:r>
        <w:t xml:space="preserve">* Students who will be out less than 60 school days </w:t>
      </w:r>
    </w:p>
    <w:p w:rsidR="00643AB3" w:rsidRDefault="00643AB3" w:rsidP="00643AB3">
      <w:pPr>
        <w:pStyle w:val="NormalWeb"/>
      </w:pPr>
      <w:r>
        <w:t xml:space="preserve">* Students unable to attend for intermittent periods totaling less then 60 days </w:t>
      </w:r>
    </w:p>
    <w:p w:rsidR="00643AB3" w:rsidRDefault="00643AB3" w:rsidP="00643AB3">
      <w:pPr>
        <w:pStyle w:val="NormalWeb"/>
      </w:pPr>
      <w:r>
        <w:t xml:space="preserve">* Students who are able to attend but with frequent absences due to medical condition </w:t>
      </w:r>
    </w:p>
    <w:p w:rsidR="00643AB3" w:rsidRDefault="00643AB3" w:rsidP="00643AB3">
      <w:pPr>
        <w:pStyle w:val="NormalWeb"/>
      </w:pPr>
      <w:r>
        <w:t xml:space="preserve">Contact: </w:t>
      </w:r>
    </w:p>
    <w:p w:rsidR="00643AB3" w:rsidRDefault="00643AB3" w:rsidP="00643AB3">
      <w:pPr>
        <w:pStyle w:val="NormalWeb"/>
      </w:pPr>
      <w:r>
        <w:t xml:space="preserve">Homebound Teacher and Chronic Health Coordinator </w:t>
      </w:r>
    </w:p>
    <w:p w:rsidR="00643AB3" w:rsidRDefault="00643AB3" w:rsidP="00643AB3">
      <w:pPr>
        <w:pStyle w:val="NormalWeb"/>
      </w:pPr>
      <w:r>
        <w:t xml:space="preserve">Michelle Mills </w:t>
      </w:r>
    </w:p>
    <w:p w:rsidR="00643AB3" w:rsidRDefault="00643AB3" w:rsidP="00643AB3">
      <w:pPr>
        <w:pStyle w:val="NormalWeb"/>
      </w:pPr>
      <w:r>
        <w:t xml:space="preserve">520-876-0661 ext. 2204 mmills@cguhs.org </w:t>
      </w:r>
    </w:p>
    <w:p w:rsidR="00550A35" w:rsidRDefault="00550A35">
      <w:bookmarkStart w:id="0" w:name="_GoBack"/>
      <w:bookmarkEnd w:id="0"/>
    </w:p>
    <w:sectPr w:rsidR="0055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B3"/>
    <w:rsid w:val="00550A35"/>
    <w:rsid w:val="0064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Neely</dc:creator>
  <cp:lastModifiedBy>Donald Neely</cp:lastModifiedBy>
  <cp:revision>1</cp:revision>
  <dcterms:created xsi:type="dcterms:W3CDTF">2015-12-15T16:53:00Z</dcterms:created>
  <dcterms:modified xsi:type="dcterms:W3CDTF">2015-12-15T16:53:00Z</dcterms:modified>
</cp:coreProperties>
</file>